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D063A8" w:rsidR="00C2621E" w:rsidRDefault="00C2621E" w:rsidP="00420EEC">
      <w:pPr>
        <w:pBdr>
          <w:top w:val="nil"/>
          <w:left w:val="nil"/>
          <w:bottom w:val="nil"/>
          <w:right w:val="nil"/>
          <w:between w:val="nil"/>
        </w:pBdr>
      </w:pPr>
    </w:p>
    <w:p w14:paraId="3FA03315" w14:textId="645FD742" w:rsidR="00BF01EF" w:rsidRDefault="00BF01EF" w:rsidP="00170AD0">
      <w:pPr>
        <w:pStyle w:val="Ttulo2"/>
        <w:ind w:left="0"/>
        <w:rPr>
          <w:sz w:val="24"/>
          <w:szCs w:val="24"/>
        </w:rPr>
      </w:pPr>
      <w:bookmarkStart w:id="0" w:name="_heading=h.z9q01ph3md34" w:colFirst="0" w:colLast="0"/>
      <w:bookmarkEnd w:id="0"/>
      <w:r>
        <w:rPr>
          <w:sz w:val="24"/>
          <w:szCs w:val="24"/>
        </w:rPr>
        <w:t>ANEXO XI</w:t>
      </w:r>
      <w:r w:rsidR="00D438A7">
        <w:rPr>
          <w:sz w:val="24"/>
          <w:szCs w:val="24"/>
        </w:rPr>
        <w:t xml:space="preserve">I </w:t>
      </w:r>
      <w:r>
        <w:rPr>
          <w:sz w:val="24"/>
          <w:szCs w:val="24"/>
        </w:rPr>
        <w:t>UTILIZAÇÃO DE TRANSPORTE PARA ATIVIDADE DE CAMPO / COLETA DE AMOSTRAS</w:t>
      </w:r>
    </w:p>
    <w:p w14:paraId="7FD4832B" w14:textId="3A631C7D" w:rsidR="00BF01EF" w:rsidRDefault="00BF01EF" w:rsidP="00BF01E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B900F5" w14:textId="0748C539" w:rsidR="00BF01EF" w:rsidRDefault="00BF01EF" w:rsidP="00BF01EF">
      <w:pPr>
        <w:spacing w:before="240" w:after="240"/>
        <w:ind w:left="600"/>
        <w:rPr>
          <w:sz w:val="24"/>
          <w:szCs w:val="24"/>
        </w:rPr>
      </w:pPr>
      <w:r>
        <w:rPr>
          <w:sz w:val="24"/>
          <w:szCs w:val="24"/>
        </w:rPr>
        <w:t>Servidor(a) responsável:</w:t>
      </w:r>
    </w:p>
    <w:p w14:paraId="5266860D" w14:textId="7FC76A80" w:rsidR="00BF01EF" w:rsidRDefault="00BF01EF" w:rsidP="00BF01EF">
      <w:pPr>
        <w:spacing w:before="120"/>
        <w:ind w:left="600"/>
        <w:rPr>
          <w:sz w:val="24"/>
          <w:szCs w:val="24"/>
        </w:rPr>
      </w:pPr>
      <w:r>
        <w:rPr>
          <w:sz w:val="24"/>
          <w:szCs w:val="24"/>
        </w:rPr>
        <w:t>Campus:</w:t>
      </w:r>
    </w:p>
    <w:p w14:paraId="204DB74C" w14:textId="77777777" w:rsidR="00170AD0" w:rsidRDefault="00170AD0" w:rsidP="00BF01EF">
      <w:pPr>
        <w:spacing w:before="120"/>
        <w:ind w:left="600"/>
        <w:rPr>
          <w:sz w:val="24"/>
          <w:szCs w:val="24"/>
        </w:rPr>
      </w:pPr>
    </w:p>
    <w:p w14:paraId="423192C4" w14:textId="77777777" w:rsidR="00BF01EF" w:rsidRDefault="00BF01EF" w:rsidP="00BF01EF">
      <w:pPr>
        <w:spacing w:before="120"/>
        <w:ind w:left="600"/>
        <w:rPr>
          <w:sz w:val="24"/>
          <w:szCs w:val="24"/>
        </w:rPr>
      </w:pPr>
      <w:r>
        <w:rPr>
          <w:sz w:val="24"/>
          <w:szCs w:val="24"/>
        </w:rPr>
        <w:t xml:space="preserve">Data de saída:                                        </w:t>
      </w:r>
      <w:r>
        <w:rPr>
          <w:sz w:val="24"/>
          <w:szCs w:val="24"/>
        </w:rPr>
        <w:tab/>
        <w:t>Horário:</w:t>
      </w:r>
    </w:p>
    <w:p w14:paraId="02D82E37" w14:textId="77777777" w:rsidR="00BF01EF" w:rsidRDefault="00BF01EF" w:rsidP="00BF01EF">
      <w:pPr>
        <w:spacing w:before="120"/>
        <w:ind w:left="600"/>
        <w:rPr>
          <w:sz w:val="24"/>
          <w:szCs w:val="24"/>
        </w:rPr>
      </w:pPr>
      <w:r>
        <w:rPr>
          <w:sz w:val="24"/>
          <w:szCs w:val="24"/>
        </w:rPr>
        <w:t xml:space="preserve">Data de retorno:                                      </w:t>
      </w:r>
      <w:r>
        <w:rPr>
          <w:sz w:val="24"/>
          <w:szCs w:val="24"/>
        </w:rPr>
        <w:tab/>
        <w:t>Horário</w:t>
      </w:r>
    </w:p>
    <w:sdt>
      <w:sdtPr>
        <w:tag w:val="goog_rdk_1079"/>
        <w:id w:val="-653610954"/>
      </w:sdtPr>
      <w:sdtEndPr/>
      <w:sdtContent>
        <w:p w14:paraId="3A71B29F" w14:textId="77777777" w:rsidR="00BF01EF" w:rsidRDefault="00BF01EF" w:rsidP="00BF01EF">
          <w:pPr>
            <w:spacing w:before="240" w:after="24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sdtContent>
    </w:sdt>
    <w:p w14:paraId="36DE51E9" w14:textId="77777777" w:rsidR="00BF01EF" w:rsidRDefault="00BF01EF" w:rsidP="00BF01EF">
      <w:pPr>
        <w:spacing w:before="220"/>
        <w:ind w:left="600"/>
        <w:rPr>
          <w:sz w:val="24"/>
          <w:szCs w:val="24"/>
        </w:rPr>
      </w:pPr>
      <w:r>
        <w:rPr>
          <w:sz w:val="24"/>
          <w:szCs w:val="24"/>
        </w:rPr>
        <w:t>Finalidade:</w:t>
      </w:r>
    </w:p>
    <w:p w14:paraId="09F92174" w14:textId="77777777" w:rsidR="00BF01EF" w:rsidRDefault="00BF01EF" w:rsidP="00BF01EF">
      <w:pPr>
        <w:spacing w:line="272" w:lineRule="auto"/>
        <w:ind w:left="2100" w:right="2260"/>
        <w:jc w:val="center"/>
        <w:rPr>
          <w:sz w:val="24"/>
          <w:szCs w:val="24"/>
        </w:rPr>
      </w:pPr>
    </w:p>
    <w:p w14:paraId="35850F65" w14:textId="77777777" w:rsidR="00BF01EF" w:rsidRDefault="00BF01EF" w:rsidP="00BF01EF">
      <w:pPr>
        <w:spacing w:line="272" w:lineRule="auto"/>
        <w:ind w:left="2100" w:right="2260"/>
        <w:jc w:val="center"/>
        <w:rPr>
          <w:sz w:val="24"/>
          <w:szCs w:val="24"/>
        </w:rPr>
      </w:pPr>
    </w:p>
    <w:p w14:paraId="4CAC6EA1" w14:textId="77777777" w:rsidR="00BF01EF" w:rsidRDefault="00BF01EF" w:rsidP="00170AD0">
      <w:pPr>
        <w:spacing w:line="271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>Local, data.</w:t>
      </w:r>
    </w:p>
    <w:p w14:paraId="0E1D07A2" w14:textId="77777777" w:rsidR="00BF01EF" w:rsidRDefault="00BF01EF" w:rsidP="00BF01EF">
      <w:pPr>
        <w:spacing w:line="272" w:lineRule="auto"/>
        <w:ind w:left="2100" w:right="2260"/>
        <w:rPr>
          <w:sz w:val="24"/>
          <w:szCs w:val="24"/>
        </w:rPr>
      </w:pPr>
    </w:p>
    <w:p w14:paraId="3231E6D3" w14:textId="77777777" w:rsidR="00BF01EF" w:rsidRDefault="00BF01EF" w:rsidP="00BF01EF">
      <w:pPr>
        <w:spacing w:line="272" w:lineRule="auto"/>
        <w:ind w:left="2100" w:right="2260"/>
        <w:rPr>
          <w:sz w:val="24"/>
          <w:szCs w:val="24"/>
        </w:rPr>
      </w:pPr>
    </w:p>
    <w:p w14:paraId="3F70FC4D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C8BF308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Servidor(a).</w:t>
      </w:r>
    </w:p>
    <w:p w14:paraId="4FF76AAC" w14:textId="77777777" w:rsidR="00BF01EF" w:rsidRDefault="00BF01EF" w:rsidP="00BF01EF">
      <w:pPr>
        <w:jc w:val="center"/>
        <w:rPr>
          <w:sz w:val="24"/>
          <w:szCs w:val="24"/>
        </w:rPr>
      </w:pPr>
    </w:p>
    <w:p w14:paraId="61C4308F" w14:textId="77777777" w:rsidR="00BF01EF" w:rsidRDefault="00BF01EF" w:rsidP="00BF01EF">
      <w:pPr>
        <w:jc w:val="center"/>
        <w:rPr>
          <w:sz w:val="24"/>
          <w:szCs w:val="24"/>
        </w:rPr>
      </w:pPr>
    </w:p>
    <w:p w14:paraId="3E87C341" w14:textId="77777777" w:rsidR="00BF01EF" w:rsidRDefault="00BF01EF" w:rsidP="00BF01EF">
      <w:pPr>
        <w:jc w:val="center"/>
        <w:rPr>
          <w:sz w:val="24"/>
          <w:szCs w:val="24"/>
        </w:rPr>
      </w:pPr>
    </w:p>
    <w:p w14:paraId="795A5E44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1ADF45C0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setor responsável pelo transporte.</w:t>
      </w:r>
    </w:p>
    <w:p w14:paraId="028391B9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do servidor responsável </w:t>
      </w:r>
    </w:p>
    <w:p w14:paraId="0C7A17D0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Siape: </w:t>
      </w:r>
    </w:p>
    <w:p w14:paraId="42F0437B" w14:textId="77777777" w:rsidR="00BF01EF" w:rsidRDefault="00BF01EF" w:rsidP="00BF01EF">
      <w:pPr>
        <w:ind w:left="2101" w:right="2118"/>
        <w:jc w:val="center"/>
        <w:rPr>
          <w:sz w:val="24"/>
          <w:szCs w:val="24"/>
        </w:rPr>
      </w:pPr>
    </w:p>
    <w:p w14:paraId="000004F4" w14:textId="1659AA02" w:rsidR="00C2621E" w:rsidRDefault="00C2621E">
      <w:pPr>
        <w:spacing w:after="240"/>
        <w:jc w:val="center"/>
        <w:rPr>
          <w:sz w:val="24"/>
          <w:szCs w:val="24"/>
        </w:rPr>
      </w:pPr>
    </w:p>
    <w:sectPr w:rsidR="00C2621E">
      <w:headerReference w:type="default" r:id="rId9"/>
      <w:footerReference w:type="default" r:id="rId10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D499" w14:textId="77777777" w:rsidR="00420EEC" w:rsidRDefault="00420EEC">
      <w:r>
        <w:separator/>
      </w:r>
    </w:p>
  </w:endnote>
  <w:endnote w:type="continuationSeparator" w:id="0">
    <w:p w14:paraId="339E0E2F" w14:textId="77777777" w:rsidR="00420EEC" w:rsidRDefault="004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29D4" w14:textId="77777777" w:rsidR="00420EEC" w:rsidRDefault="00420EEC">
      <w:r>
        <w:separator/>
      </w:r>
    </w:p>
  </w:footnote>
  <w:footnote w:type="continuationSeparator" w:id="0">
    <w:p w14:paraId="112ADEBC" w14:textId="77777777" w:rsidR="00420EEC" w:rsidRDefault="0042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D896" w14:textId="7F3D67F0" w:rsidR="00746405" w:rsidRDefault="00746405" w:rsidP="00746405">
    <w:pPr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F6E9422" wp14:editId="59C1EA11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2CC2AC43" w14:textId="108C57EF" w:rsidR="00746405" w:rsidRDefault="00746405" w:rsidP="00746405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0</w:t>
    </w:r>
    <w:r w:rsidR="00DD1F61"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t>/202</w:t>
    </w:r>
    <w:r w:rsidR="00DD1F61">
      <w:rPr>
        <w:b/>
        <w:bCs/>
        <w:sz w:val="16"/>
        <w:szCs w:val="16"/>
      </w:rPr>
      <w:t>2</w:t>
    </w:r>
  </w:p>
  <w:p w14:paraId="435761E7" w14:textId="77777777" w:rsidR="00746405" w:rsidRDefault="00746405" w:rsidP="00746405">
    <w:pPr>
      <w:ind w:left="3119"/>
      <w:rPr>
        <w:b/>
        <w:color w:val="000000"/>
        <w:sz w:val="16"/>
        <w:szCs w:val="16"/>
      </w:rPr>
    </w:pPr>
  </w:p>
  <w:p w14:paraId="01E354BD" w14:textId="6B9F31A8" w:rsidR="00746405" w:rsidRDefault="00DD1F61" w:rsidP="00DD1F61">
    <w:pPr>
      <w:pStyle w:val="Cabealho"/>
      <w:ind w:left="3119"/>
      <w:jc w:val="both"/>
    </w:pPr>
    <w:r w:rsidRPr="00DD1F61">
      <w:rPr>
        <w:bCs/>
        <w:sz w:val="16"/>
        <w:szCs w:val="16"/>
      </w:rPr>
      <w:t>PROCESSO SELETIVO INTERNO DE FOMENTO A PROJETOS DE PESQUISA, INOVAÇÃO E EXTENSÃO E DE BOLSAS PARA ESTUDANTES EM ATIVIDADES DE INICIAÇÃO CIENTÍFICA, DE INICIAÇÃO EM DESENVOLVIMENTO TECNOLÓGICO E INOVAÇÃO E DE INICIAÇÃO À EXTENSÃO DO CAMPUS RIO DE JANEIRO DO IFRJ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0F7C59"/>
    <w:rsid w:val="0014524A"/>
    <w:rsid w:val="00161A9B"/>
    <w:rsid w:val="00170AD0"/>
    <w:rsid w:val="00174629"/>
    <w:rsid w:val="001B060A"/>
    <w:rsid w:val="001D2BA4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50190D"/>
    <w:rsid w:val="0054653D"/>
    <w:rsid w:val="005905ED"/>
    <w:rsid w:val="005973AC"/>
    <w:rsid w:val="00650415"/>
    <w:rsid w:val="0066005B"/>
    <w:rsid w:val="00746405"/>
    <w:rsid w:val="008123F3"/>
    <w:rsid w:val="00854ACD"/>
    <w:rsid w:val="009355B0"/>
    <w:rsid w:val="00970A76"/>
    <w:rsid w:val="00970C89"/>
    <w:rsid w:val="009E6CA3"/>
    <w:rsid w:val="00B5609F"/>
    <w:rsid w:val="00B65F2B"/>
    <w:rsid w:val="00BA0BE8"/>
    <w:rsid w:val="00BF01EF"/>
    <w:rsid w:val="00C079AF"/>
    <w:rsid w:val="00C24E6C"/>
    <w:rsid w:val="00C2621E"/>
    <w:rsid w:val="00D438A7"/>
    <w:rsid w:val="00DB4340"/>
    <w:rsid w:val="00DD1F61"/>
    <w:rsid w:val="00E87729"/>
    <w:rsid w:val="00F45643"/>
    <w:rsid w:val="00FA458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5</cp:revision>
  <cp:lastPrinted>2020-12-17T11:16:00Z</cp:lastPrinted>
  <dcterms:created xsi:type="dcterms:W3CDTF">2020-12-17T11:36:00Z</dcterms:created>
  <dcterms:modified xsi:type="dcterms:W3CDTF">2021-12-29T15:19:00Z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